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7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8"/>
        <w:gridCol w:w="4759"/>
      </w:tblGrid>
      <w:tr w:rsidR="00B820CB" w:rsidTr="006E315F">
        <w:trPr>
          <w:trHeight w:hRule="exact" w:val="851"/>
        </w:trPr>
        <w:tc>
          <w:tcPr>
            <w:tcW w:w="1988" w:type="dxa"/>
            <w:vAlign w:val="center"/>
          </w:tcPr>
          <w:p w:rsidR="00B820CB" w:rsidRDefault="00B820CB" w:rsidP="006E315F">
            <w:pPr>
              <w:pStyle w:val="af9"/>
            </w:pPr>
            <w:r>
              <w:rPr>
                <w:rFonts w:hint="eastAsia"/>
              </w:rPr>
              <w:t>總統令</w:t>
            </w:r>
          </w:p>
        </w:tc>
        <w:tc>
          <w:tcPr>
            <w:tcW w:w="4759" w:type="dxa"/>
            <w:vAlign w:val="center"/>
          </w:tcPr>
          <w:p w:rsidR="00B820CB" w:rsidRDefault="00B820CB" w:rsidP="006E315F">
            <w:pPr>
              <w:spacing w:line="240" w:lineRule="auto"/>
              <w:jc w:val="distribute"/>
            </w:pPr>
            <w:r>
              <w:rPr>
                <w:rFonts w:hint="eastAsia"/>
              </w:rPr>
              <w:t>中華民國</w:t>
            </w:r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年</w:t>
            </w:r>
            <w: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  <w:p w:rsidR="00B820CB" w:rsidRDefault="00B820CB" w:rsidP="003823C8">
            <w:pPr>
              <w:spacing w:line="240" w:lineRule="auto"/>
              <w:jc w:val="distribute"/>
              <w:rPr>
                <w:spacing w:val="-8"/>
              </w:rPr>
            </w:pPr>
            <w:r>
              <w:rPr>
                <w:rFonts w:hint="eastAsia"/>
              </w:rPr>
              <w:t>華總一義字第</w:t>
            </w:r>
            <w:r>
              <w:rPr>
                <w:rFonts w:hint="eastAsia"/>
              </w:rPr>
              <w:t>104000</w:t>
            </w:r>
            <w:r>
              <w:t>581</w:t>
            </w:r>
            <w:r w:rsidR="003823C8">
              <w:t>9</w:t>
            </w:r>
            <w:r>
              <w:t>1</w:t>
            </w:r>
            <w:r>
              <w:rPr>
                <w:rFonts w:hint="eastAsia"/>
              </w:rPr>
              <w:t>號</w:t>
            </w:r>
          </w:p>
        </w:tc>
      </w:tr>
    </w:tbl>
    <w:p w:rsidR="00B820CB" w:rsidRDefault="00B820CB" w:rsidP="00F4282D">
      <w:pPr>
        <w:pStyle w:val="10"/>
        <w:spacing w:before="120" w:after="120" w:line="460" w:lineRule="exact"/>
      </w:pPr>
      <w:r>
        <w:rPr>
          <w:rFonts w:hint="eastAsia"/>
        </w:rPr>
        <w:t>茲</w:t>
      </w:r>
      <w:r w:rsidRPr="00057ECF">
        <w:rPr>
          <w:rFonts w:hint="eastAsia"/>
        </w:rPr>
        <w:t>修正</w:t>
      </w:r>
      <w:r w:rsidR="00A4049C" w:rsidRPr="002B74A1">
        <w:rPr>
          <w:rFonts w:hint="eastAsia"/>
        </w:rPr>
        <w:t>姓</w:t>
      </w:r>
      <w:r w:rsidR="00A4049C" w:rsidRPr="00552706">
        <w:rPr>
          <w:rFonts w:hint="eastAsia"/>
        </w:rPr>
        <w:t>名條例</w:t>
      </w:r>
      <w:r>
        <w:rPr>
          <w:rFonts w:hint="eastAsia"/>
        </w:rPr>
        <w:t>，公布之。</w:t>
      </w:r>
    </w:p>
    <w:p w:rsidR="00257669" w:rsidRPr="00B60426" w:rsidRDefault="00257669" w:rsidP="00257669">
      <w:pPr>
        <w:spacing w:beforeLines="50" w:before="120"/>
      </w:pPr>
      <w:r w:rsidRPr="00B60426">
        <w:rPr>
          <w:rFonts w:hint="eastAsia"/>
        </w:rPr>
        <w:t>總　　　統　馬英九</w:t>
      </w:r>
    </w:p>
    <w:p w:rsidR="00257669" w:rsidRPr="00B60426" w:rsidRDefault="00257669" w:rsidP="00257669">
      <w:r w:rsidRPr="00B60426">
        <w:rPr>
          <w:rFonts w:hint="eastAsia"/>
        </w:rPr>
        <w:t xml:space="preserve">行政院院長　</w:t>
      </w:r>
      <w:r>
        <w:rPr>
          <w:rFonts w:hint="eastAsia"/>
        </w:rPr>
        <w:t>毛治國</w:t>
      </w:r>
    </w:p>
    <w:p w:rsidR="00257669" w:rsidRDefault="00257669" w:rsidP="00B820CB">
      <w:pPr>
        <w:spacing w:afterLines="100" w:after="240"/>
      </w:pPr>
      <w:r>
        <w:rPr>
          <w:rFonts w:hint="eastAsia"/>
        </w:rPr>
        <w:t>內政</w:t>
      </w:r>
      <w:r w:rsidRPr="00B60426">
        <w:rPr>
          <w:rFonts w:hint="eastAsia"/>
        </w:rPr>
        <w:t xml:space="preserve">部部長　</w:t>
      </w:r>
      <w:r>
        <w:rPr>
          <w:rFonts w:hint="eastAsia"/>
        </w:rPr>
        <w:t>陳威仁</w:t>
      </w:r>
      <w:bookmarkStart w:id="0" w:name="_GoBack"/>
      <w:bookmarkEnd w:id="0"/>
    </w:p>
    <w:p w:rsidR="00A4049C" w:rsidRPr="00A4049C" w:rsidRDefault="00A4049C" w:rsidP="00F4282D">
      <w:pPr>
        <w:pStyle w:val="10"/>
        <w:spacing w:before="120" w:after="120" w:line="450" w:lineRule="exact"/>
        <w:rPr>
          <w:sz w:val="32"/>
          <w:szCs w:val="32"/>
        </w:rPr>
      </w:pPr>
      <w:r w:rsidRPr="00A4049C">
        <w:rPr>
          <w:rFonts w:hint="eastAsia"/>
          <w:sz w:val="32"/>
          <w:szCs w:val="32"/>
        </w:rPr>
        <w:t>姓名條例</w:t>
      </w:r>
    </w:p>
    <w:p w:rsidR="00B820CB" w:rsidRDefault="00B820CB" w:rsidP="00F4282D">
      <w:pPr>
        <w:spacing w:afterLines="50" w:after="120" w:line="450" w:lineRule="exact"/>
      </w:pPr>
      <w:r>
        <w:rPr>
          <w:rFonts w:hint="eastAsia"/>
        </w:rPr>
        <w:t>中華民國</w:t>
      </w:r>
      <w:r>
        <w:rPr>
          <w:rFonts w:hint="eastAsia"/>
        </w:rPr>
        <w:t>104</w:t>
      </w:r>
      <w:r>
        <w:rPr>
          <w:rFonts w:hint="eastAsia"/>
        </w:rPr>
        <w:t>年</w:t>
      </w:r>
      <w:r>
        <w:t>5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日公布</w:t>
      </w:r>
    </w:p>
    <w:p w:rsidR="00A4049C" w:rsidRDefault="00A4049C" w:rsidP="00F4282D">
      <w:pPr>
        <w:pStyle w:val="a6"/>
        <w:spacing w:line="450" w:lineRule="exact"/>
        <w:ind w:left="1400" w:hanging="1400"/>
      </w:pPr>
      <w:r>
        <w:rPr>
          <w:rFonts w:hint="eastAsia"/>
        </w:rPr>
        <w:t>第　一　條　　中華民國國民，應以戶籍登記之姓名為本名，並以一個為限。</w:t>
      </w:r>
    </w:p>
    <w:p w:rsidR="00A4049C" w:rsidRDefault="00A4049C" w:rsidP="00F4282D">
      <w:pPr>
        <w:pStyle w:val="a7"/>
        <w:spacing w:line="450" w:lineRule="exact"/>
        <w:ind w:left="1400" w:firstLine="560"/>
      </w:pPr>
      <w:r>
        <w:rPr>
          <w:rFonts w:hint="eastAsia"/>
        </w:rPr>
        <w:t>臺灣原住民及其他少數民族之姓名登記，依其文化慣俗為之；其已依漢人姓名登記者，得申請回復其傳統姓名；</w:t>
      </w:r>
      <w:r w:rsidRPr="004E1A10">
        <w:rPr>
          <w:rFonts w:hint="eastAsia"/>
          <w:spacing w:val="-6"/>
        </w:rPr>
        <w:t>回復傳統姓名者，得申請回復原有漢人姓名。但均以一次為限。</w:t>
      </w:r>
    </w:p>
    <w:p w:rsidR="00A4049C" w:rsidRDefault="00A4049C" w:rsidP="00F4282D">
      <w:pPr>
        <w:pStyle w:val="a7"/>
        <w:spacing w:line="455" w:lineRule="exact"/>
        <w:ind w:left="1400" w:firstLine="560"/>
      </w:pPr>
      <w:r>
        <w:rPr>
          <w:rFonts w:hint="eastAsia"/>
        </w:rPr>
        <w:t>中華民國國民與外國人、無國籍人結婚，其配偶及所生子女之取用中文姓名，應符合我國國民使用姓名之習慣；外國人、無國籍人申請歸化我國國籍者，其中文姓名，亦同。</w:t>
      </w:r>
    </w:p>
    <w:p w:rsidR="00A4049C" w:rsidRDefault="00A4049C" w:rsidP="00F4282D">
      <w:pPr>
        <w:pStyle w:val="a7"/>
        <w:spacing w:line="455" w:lineRule="exact"/>
        <w:ind w:left="1400" w:firstLine="560"/>
      </w:pPr>
      <w:r>
        <w:rPr>
          <w:rFonts w:hint="eastAsia"/>
        </w:rPr>
        <w:t>已依前項規定取用中文姓名者，得申請更改中文姓名一次。</w:t>
      </w:r>
    </w:p>
    <w:p w:rsidR="00A4049C" w:rsidRDefault="00A4049C" w:rsidP="00F4282D">
      <w:pPr>
        <w:pStyle w:val="a7"/>
        <w:spacing w:line="455" w:lineRule="exact"/>
        <w:ind w:left="1400" w:firstLine="560"/>
      </w:pPr>
      <w:r>
        <w:rPr>
          <w:rFonts w:hint="eastAsia"/>
        </w:rPr>
        <w:t>回復國籍者，應回復喪失中華民國國籍時之中文姓名。</w:t>
      </w:r>
    </w:p>
    <w:p w:rsidR="00A4049C" w:rsidRDefault="00A4049C" w:rsidP="00F4282D">
      <w:pPr>
        <w:pStyle w:val="a6"/>
        <w:spacing w:line="455" w:lineRule="exact"/>
        <w:ind w:left="1400" w:hanging="1400"/>
      </w:pPr>
      <w:r>
        <w:rPr>
          <w:rFonts w:hint="eastAsia"/>
        </w:rPr>
        <w:t>第　二　條　　辦理戶籍登記、申請歸化或護照時，應取用中文姓名，並應使用辭源、辭海、康熙等通用字典或教育部編訂之國語辭典中所列有之文字。</w:t>
      </w:r>
    </w:p>
    <w:p w:rsidR="00A4049C" w:rsidRDefault="00A4049C" w:rsidP="00F4282D">
      <w:pPr>
        <w:pStyle w:val="a7"/>
        <w:spacing w:line="455" w:lineRule="exact"/>
        <w:ind w:left="1400" w:firstLine="560"/>
      </w:pPr>
      <w:r>
        <w:rPr>
          <w:rFonts w:hint="eastAsia"/>
        </w:rPr>
        <w:t>姓名文字未使用前項所定通用字典或國語辭典所列有之文字者，不予登記。</w:t>
      </w:r>
    </w:p>
    <w:p w:rsidR="00A4049C" w:rsidRDefault="00A4049C" w:rsidP="00F4282D">
      <w:pPr>
        <w:pStyle w:val="a6"/>
        <w:spacing w:line="455" w:lineRule="exact"/>
        <w:ind w:left="1400" w:hanging="1400"/>
      </w:pPr>
      <w:r>
        <w:rPr>
          <w:rFonts w:hint="eastAsia"/>
        </w:rPr>
        <w:t>第　三　條　　取用中文姓名，應依下列方式為之：</w:t>
      </w:r>
    </w:p>
    <w:p w:rsidR="00A4049C" w:rsidRDefault="00A4049C" w:rsidP="00F4282D">
      <w:pPr>
        <w:pStyle w:val="11"/>
        <w:spacing w:line="455" w:lineRule="exact"/>
        <w:ind w:left="2240" w:hanging="280"/>
      </w:pPr>
      <w:r>
        <w:rPr>
          <w:rFonts w:hint="eastAsia"/>
        </w:rPr>
        <w:t>一、姓氏在前，名字在後。但無姓氏者，得登記名字。</w:t>
      </w:r>
    </w:p>
    <w:p w:rsidR="00A4049C" w:rsidRDefault="00A4049C" w:rsidP="00F4282D">
      <w:pPr>
        <w:pStyle w:val="11"/>
        <w:spacing w:line="455" w:lineRule="exact"/>
        <w:ind w:left="2240" w:hanging="280"/>
      </w:pPr>
      <w:r>
        <w:rPr>
          <w:rFonts w:hint="eastAsia"/>
        </w:rPr>
        <w:t>二、中文姓氏與名字之間不得以空格或符號區隔。</w:t>
      </w:r>
    </w:p>
    <w:p w:rsidR="00A4049C" w:rsidRDefault="00A4049C" w:rsidP="00F4282D">
      <w:pPr>
        <w:pStyle w:val="a6"/>
        <w:spacing w:line="455" w:lineRule="exact"/>
        <w:ind w:left="1400" w:hanging="1400"/>
      </w:pPr>
      <w:r>
        <w:rPr>
          <w:rFonts w:hint="eastAsia"/>
        </w:rPr>
        <w:t>第　四　條　　臺灣原住民及其他少數民族之傳統姓名或漢人姓名，均得以傳統姓名之羅馬拼音並列登記，不受第一條第一項</w:t>
      </w:r>
      <w:r>
        <w:rPr>
          <w:rFonts w:hint="eastAsia"/>
        </w:rPr>
        <w:lastRenderedPageBreak/>
        <w:t>規定之限制。</w:t>
      </w:r>
    </w:p>
    <w:p w:rsidR="00A4049C" w:rsidRDefault="00A4049C" w:rsidP="00F4282D">
      <w:pPr>
        <w:pStyle w:val="a7"/>
        <w:spacing w:line="455" w:lineRule="exact"/>
        <w:ind w:left="1400" w:firstLine="560"/>
      </w:pPr>
      <w:r>
        <w:rPr>
          <w:rFonts w:hint="eastAsia"/>
        </w:rPr>
        <w:t>外國人、無國籍人於歸化我國取用中文姓名時，得以原有外文姓名之羅馬拼音並列登記，不受第一條第一項規定之限制。</w:t>
      </w:r>
    </w:p>
    <w:p w:rsidR="00A4049C" w:rsidRDefault="00A4049C" w:rsidP="00F4282D">
      <w:pPr>
        <w:pStyle w:val="a6"/>
        <w:spacing w:line="455" w:lineRule="exact"/>
        <w:ind w:left="1400" w:hanging="1400"/>
      </w:pPr>
      <w:r>
        <w:rPr>
          <w:rFonts w:hint="eastAsia"/>
        </w:rPr>
        <w:t xml:space="preserve">第　五　條　　</w:t>
      </w:r>
      <w:r w:rsidRPr="004E1A10">
        <w:rPr>
          <w:rFonts w:hint="eastAsia"/>
          <w:spacing w:val="-6"/>
        </w:rPr>
        <w:t>國民依法令之行為，有使用姓名之必要者，均應使用本名。</w:t>
      </w:r>
    </w:p>
    <w:p w:rsidR="00A4049C" w:rsidRDefault="00A4049C" w:rsidP="00F4282D">
      <w:pPr>
        <w:pStyle w:val="a6"/>
        <w:spacing w:line="455" w:lineRule="exact"/>
        <w:ind w:left="1400" w:hanging="1400"/>
      </w:pPr>
      <w:r>
        <w:rPr>
          <w:rFonts w:hint="eastAsia"/>
        </w:rPr>
        <w:t>第　六　條　　學歷、資歷、執照及其他證件應使用本名；未使用本名者，無效。</w:t>
      </w:r>
    </w:p>
    <w:p w:rsidR="00A4049C" w:rsidRDefault="00A4049C" w:rsidP="00F4282D">
      <w:pPr>
        <w:pStyle w:val="a6"/>
        <w:spacing w:line="455" w:lineRule="exact"/>
        <w:ind w:left="1400" w:hanging="1400"/>
      </w:pPr>
      <w:r>
        <w:rPr>
          <w:rFonts w:hint="eastAsia"/>
        </w:rPr>
        <w:t>第　七　條　　財產之取得、設定、喪失、變更、存儲或其他登記時，應用本名，其未使用本名者，不予受理。</w:t>
      </w:r>
    </w:p>
    <w:p w:rsidR="00A4049C" w:rsidRDefault="00A4049C" w:rsidP="00F4282D">
      <w:pPr>
        <w:pStyle w:val="a6"/>
        <w:spacing w:line="474" w:lineRule="exact"/>
        <w:ind w:left="1400" w:hanging="1400"/>
      </w:pPr>
      <w:r>
        <w:rPr>
          <w:rFonts w:hint="eastAsia"/>
        </w:rPr>
        <w:t>第　八　條　　有下列情事之一者，得申請改姓：</w:t>
      </w:r>
    </w:p>
    <w:p w:rsidR="00A4049C" w:rsidRDefault="00A4049C" w:rsidP="00F4282D">
      <w:pPr>
        <w:pStyle w:val="11"/>
        <w:spacing w:line="474" w:lineRule="exact"/>
        <w:ind w:left="2520" w:hangingChars="200" w:hanging="560"/>
      </w:pPr>
      <w:r>
        <w:rPr>
          <w:rFonts w:hint="eastAsia"/>
        </w:rPr>
        <w:t>一、被認領、撤銷認領。</w:t>
      </w:r>
    </w:p>
    <w:p w:rsidR="00A4049C" w:rsidRDefault="00A4049C" w:rsidP="00F4282D">
      <w:pPr>
        <w:pStyle w:val="11"/>
        <w:spacing w:line="474" w:lineRule="exact"/>
        <w:ind w:left="2520" w:hangingChars="200" w:hanging="560"/>
      </w:pPr>
      <w:r>
        <w:rPr>
          <w:rFonts w:hint="eastAsia"/>
        </w:rPr>
        <w:t>二、被收養、撤銷收養或終止收養。</w:t>
      </w:r>
    </w:p>
    <w:p w:rsidR="00A4049C" w:rsidRDefault="00A4049C" w:rsidP="00F4282D">
      <w:pPr>
        <w:pStyle w:val="11"/>
        <w:spacing w:line="474" w:lineRule="exact"/>
        <w:ind w:left="2520" w:hangingChars="200" w:hanging="560"/>
      </w:pPr>
      <w:r>
        <w:rPr>
          <w:rFonts w:hint="eastAsia"/>
        </w:rPr>
        <w:t>三、臺灣原住民或其他少數民族因改漢姓造成家族姓氏誤植。</w:t>
      </w:r>
    </w:p>
    <w:p w:rsidR="00A4049C" w:rsidRDefault="00A4049C" w:rsidP="00F4282D">
      <w:pPr>
        <w:pStyle w:val="11"/>
        <w:spacing w:line="474" w:lineRule="exact"/>
        <w:ind w:left="2520" w:hangingChars="200" w:hanging="560"/>
      </w:pPr>
      <w:r>
        <w:rPr>
          <w:rFonts w:hint="eastAsia"/>
        </w:rPr>
        <w:t>四、音譯過長。</w:t>
      </w:r>
    </w:p>
    <w:p w:rsidR="00A4049C" w:rsidRDefault="00A4049C" w:rsidP="00F4282D">
      <w:pPr>
        <w:pStyle w:val="11"/>
        <w:spacing w:line="474" w:lineRule="exact"/>
        <w:ind w:left="2520" w:hangingChars="200" w:hanging="560"/>
      </w:pPr>
      <w:r>
        <w:rPr>
          <w:rFonts w:hint="eastAsia"/>
        </w:rPr>
        <w:t>五、其他依法改姓。</w:t>
      </w:r>
    </w:p>
    <w:p w:rsidR="00A4049C" w:rsidRDefault="00A4049C" w:rsidP="00F4282D">
      <w:pPr>
        <w:pStyle w:val="a7"/>
        <w:spacing w:line="474" w:lineRule="exact"/>
        <w:ind w:left="1400" w:firstLine="560"/>
      </w:pPr>
      <w:r>
        <w:rPr>
          <w:rFonts w:hint="eastAsia"/>
        </w:rPr>
        <w:t>夫妻之一方得申請以其本姓冠以配偶之姓或回復其本姓；其回復本姓者，於同一婚姻關係存續中，以一次為限。</w:t>
      </w:r>
    </w:p>
    <w:p w:rsidR="00A4049C" w:rsidRDefault="00A4049C" w:rsidP="00F4282D">
      <w:pPr>
        <w:pStyle w:val="a6"/>
        <w:spacing w:line="474" w:lineRule="exact"/>
        <w:ind w:left="1400" w:hanging="1400"/>
      </w:pPr>
      <w:r>
        <w:rPr>
          <w:rFonts w:hint="eastAsia"/>
        </w:rPr>
        <w:t>第　九　條　　有下列情事之一者，得申請改名：</w:t>
      </w:r>
    </w:p>
    <w:p w:rsidR="00A4049C" w:rsidRDefault="00A4049C" w:rsidP="00F4282D">
      <w:pPr>
        <w:pStyle w:val="11"/>
        <w:spacing w:line="474" w:lineRule="exact"/>
        <w:ind w:left="2520" w:hangingChars="200" w:hanging="560"/>
      </w:pPr>
      <w:r>
        <w:rPr>
          <w:rFonts w:hint="eastAsia"/>
        </w:rPr>
        <w:t>一、同時在一公民營事業機構、機關（構）、團體或學校服務或肄業，姓名完全相同。</w:t>
      </w:r>
    </w:p>
    <w:p w:rsidR="00A4049C" w:rsidRDefault="00A4049C" w:rsidP="00F4282D">
      <w:pPr>
        <w:pStyle w:val="11"/>
        <w:spacing w:line="474" w:lineRule="exact"/>
        <w:ind w:left="2520" w:hangingChars="200" w:hanging="560"/>
      </w:pPr>
      <w:r>
        <w:rPr>
          <w:rFonts w:hint="eastAsia"/>
        </w:rPr>
        <w:t>二、與三親等以內直系尊親屬名字完全相同。</w:t>
      </w:r>
    </w:p>
    <w:p w:rsidR="00A4049C" w:rsidRDefault="00A4049C" w:rsidP="00F4282D">
      <w:pPr>
        <w:pStyle w:val="11"/>
        <w:spacing w:line="474" w:lineRule="exact"/>
        <w:ind w:left="2520" w:hangingChars="200" w:hanging="560"/>
      </w:pPr>
      <w:r>
        <w:rPr>
          <w:rFonts w:hint="eastAsia"/>
        </w:rPr>
        <w:t>三、同時在一直轄市、縣（市）設立戶籍六個月以上，姓名完全相同。</w:t>
      </w:r>
    </w:p>
    <w:p w:rsidR="00A4049C" w:rsidRDefault="00A4049C" w:rsidP="00F4282D">
      <w:pPr>
        <w:pStyle w:val="11"/>
        <w:spacing w:line="474" w:lineRule="exact"/>
        <w:ind w:left="2520" w:hangingChars="200" w:hanging="560"/>
      </w:pPr>
      <w:r>
        <w:rPr>
          <w:rFonts w:hint="eastAsia"/>
        </w:rPr>
        <w:t>四、與經通緝有案之人犯姓名完全相同。</w:t>
      </w:r>
    </w:p>
    <w:p w:rsidR="00A4049C" w:rsidRDefault="00A4049C" w:rsidP="00F4282D">
      <w:pPr>
        <w:pStyle w:val="11"/>
        <w:spacing w:line="474" w:lineRule="exact"/>
        <w:ind w:left="2520" w:hangingChars="200" w:hanging="560"/>
      </w:pPr>
      <w:r>
        <w:rPr>
          <w:rFonts w:hint="eastAsia"/>
        </w:rPr>
        <w:t>五、被認領、撤銷認領、被收養、撤銷收養或終止收養。</w:t>
      </w:r>
    </w:p>
    <w:p w:rsidR="00A4049C" w:rsidRDefault="00A4049C" w:rsidP="00F4282D">
      <w:pPr>
        <w:pStyle w:val="11"/>
        <w:spacing w:line="474" w:lineRule="exact"/>
        <w:ind w:left="2520" w:hangingChars="200" w:hanging="560"/>
      </w:pPr>
      <w:r>
        <w:rPr>
          <w:rFonts w:hint="eastAsia"/>
        </w:rPr>
        <w:t>六、字義粗俗不雅、音譯過長或有特殊原因。</w:t>
      </w:r>
    </w:p>
    <w:p w:rsidR="00A4049C" w:rsidRDefault="00A4049C" w:rsidP="00F4282D">
      <w:pPr>
        <w:pStyle w:val="a7"/>
        <w:spacing w:line="474" w:lineRule="exact"/>
        <w:ind w:left="1400" w:firstLine="560"/>
      </w:pPr>
      <w:r>
        <w:rPr>
          <w:rFonts w:hint="eastAsia"/>
        </w:rPr>
        <w:t>依前項第六款申請改名，以三次為限。但未成年人第二次改名，應於成年後始得為之。</w:t>
      </w:r>
    </w:p>
    <w:p w:rsidR="00A4049C" w:rsidRDefault="00A4049C" w:rsidP="00F4282D">
      <w:pPr>
        <w:pStyle w:val="a6"/>
        <w:spacing w:line="474" w:lineRule="exact"/>
        <w:ind w:left="1400" w:hanging="1400"/>
      </w:pPr>
      <w:r>
        <w:rPr>
          <w:rFonts w:hint="eastAsia"/>
        </w:rPr>
        <w:lastRenderedPageBreak/>
        <w:t>第　十　條　　有下列情事之一者，得申請更改姓名：</w:t>
      </w:r>
    </w:p>
    <w:p w:rsidR="00A4049C" w:rsidRDefault="00A4049C" w:rsidP="00F4282D">
      <w:pPr>
        <w:pStyle w:val="11"/>
        <w:spacing w:line="474" w:lineRule="exact"/>
        <w:ind w:left="2520" w:hangingChars="200" w:hanging="560"/>
      </w:pPr>
      <w:r>
        <w:rPr>
          <w:rFonts w:hint="eastAsia"/>
        </w:rPr>
        <w:t>一、原名譯音過長或不正確。</w:t>
      </w:r>
    </w:p>
    <w:p w:rsidR="00A4049C" w:rsidRDefault="00A4049C" w:rsidP="00F4282D">
      <w:pPr>
        <w:pStyle w:val="11"/>
        <w:spacing w:line="474" w:lineRule="exact"/>
        <w:ind w:left="2520" w:hangingChars="200" w:hanging="560"/>
      </w:pPr>
      <w:r>
        <w:rPr>
          <w:rFonts w:hint="eastAsia"/>
        </w:rPr>
        <w:t>二、因宗教因素出世或還俗。</w:t>
      </w:r>
    </w:p>
    <w:p w:rsidR="00A4049C" w:rsidRDefault="00A4049C" w:rsidP="00F4282D">
      <w:pPr>
        <w:pStyle w:val="11"/>
        <w:spacing w:line="474" w:lineRule="exact"/>
        <w:ind w:left="2520" w:hangingChars="200" w:hanging="560"/>
      </w:pPr>
      <w:r>
        <w:rPr>
          <w:rFonts w:hint="eastAsia"/>
        </w:rPr>
        <w:t>三、因執行公務之必要，應更改姓名。</w:t>
      </w:r>
    </w:p>
    <w:p w:rsidR="00A4049C" w:rsidRDefault="004E1A10" w:rsidP="00F4282D">
      <w:pPr>
        <w:pStyle w:val="a6"/>
        <w:spacing w:line="438" w:lineRule="exact"/>
        <w:ind w:left="1406" w:hangingChars="370" w:hanging="1406"/>
      </w:pPr>
      <w:r>
        <w:rPr>
          <w:rFonts w:hint="eastAsia"/>
          <w:spacing w:val="50"/>
        </w:rPr>
        <w:t>第十一條</w:t>
      </w:r>
      <w:r>
        <w:rPr>
          <w:rFonts w:hint="eastAsia"/>
          <w:spacing w:val="-30"/>
        </w:rPr>
        <w:t xml:space="preserve">　　</w:t>
      </w:r>
      <w:r w:rsidR="00A4049C">
        <w:rPr>
          <w:rFonts w:hint="eastAsia"/>
        </w:rPr>
        <w:t>在本條例施行前，有第六條、第七條所定未使用本名情事者，應於本條例施行後，向原權責公民營事業機構、機關（構）、學校、團體申請更正為本名；有第六條所定未使用本名情事者，得以學歷、資歷、執照、其他證件或其他足資證明文件之名字為準，向戶政事務所申請更正本名。</w:t>
      </w:r>
    </w:p>
    <w:p w:rsidR="00A4049C" w:rsidRDefault="00A4049C" w:rsidP="00F4282D">
      <w:pPr>
        <w:pStyle w:val="a7"/>
        <w:spacing w:line="438" w:lineRule="exact"/>
        <w:ind w:left="1400" w:firstLine="560"/>
      </w:pPr>
      <w:r>
        <w:rPr>
          <w:rFonts w:hint="eastAsia"/>
        </w:rPr>
        <w:t>前項之申請，以一次為限。</w:t>
      </w:r>
    </w:p>
    <w:p w:rsidR="00A4049C" w:rsidRDefault="004E1A10" w:rsidP="00F4282D">
      <w:pPr>
        <w:pStyle w:val="a6"/>
        <w:spacing w:line="438" w:lineRule="exact"/>
        <w:ind w:left="1406" w:hangingChars="370" w:hanging="1406"/>
      </w:pPr>
      <w:r>
        <w:rPr>
          <w:rFonts w:hint="eastAsia"/>
          <w:spacing w:val="50"/>
        </w:rPr>
        <w:t>第十二條</w:t>
      </w:r>
      <w:r>
        <w:rPr>
          <w:rFonts w:hint="eastAsia"/>
          <w:spacing w:val="-30"/>
        </w:rPr>
        <w:t xml:space="preserve">　　</w:t>
      </w:r>
      <w:r w:rsidR="00A4049C">
        <w:rPr>
          <w:rFonts w:hint="eastAsia"/>
        </w:rPr>
        <w:t>本人申請改姓、名或姓名時，戶政機關應同時依職權於其配偶、子女戶籍資料為配偶、父或母姓名更改，並應於變更登記後通知其配偶及子女。</w:t>
      </w:r>
    </w:p>
    <w:p w:rsidR="00A4049C" w:rsidRDefault="004E1A10" w:rsidP="00F4282D">
      <w:pPr>
        <w:pStyle w:val="a6"/>
        <w:spacing w:line="438" w:lineRule="exact"/>
        <w:ind w:left="1406" w:hangingChars="370" w:hanging="1406"/>
      </w:pPr>
      <w:r>
        <w:rPr>
          <w:rFonts w:hint="eastAsia"/>
          <w:spacing w:val="50"/>
        </w:rPr>
        <w:t>第十三條</w:t>
      </w:r>
      <w:r>
        <w:rPr>
          <w:rFonts w:hint="eastAsia"/>
          <w:spacing w:val="-30"/>
        </w:rPr>
        <w:t xml:space="preserve">　　</w:t>
      </w:r>
      <w:r w:rsidR="00A4049C">
        <w:rPr>
          <w:rFonts w:hint="eastAsia"/>
        </w:rPr>
        <w:t>依本條例規定申請改姓、冠姓、回復本姓、改名、更改姓名、更正本名者，以本人或法定代理人為申請人。因收養或終止收養而須改姓者，辦理收養或終止收養登記之申請人，均得為改姓申請人。</w:t>
      </w:r>
    </w:p>
    <w:p w:rsidR="00A4049C" w:rsidRDefault="004E1A10" w:rsidP="00F4282D">
      <w:pPr>
        <w:pStyle w:val="a6"/>
        <w:spacing w:line="438" w:lineRule="exact"/>
        <w:ind w:left="1406" w:hangingChars="370" w:hanging="1406"/>
      </w:pPr>
      <w:r>
        <w:rPr>
          <w:rFonts w:hint="eastAsia"/>
          <w:spacing w:val="50"/>
        </w:rPr>
        <w:t>第十四條</w:t>
      </w:r>
      <w:r>
        <w:rPr>
          <w:rFonts w:hint="eastAsia"/>
          <w:spacing w:val="-30"/>
        </w:rPr>
        <w:t xml:space="preserve">　　</w:t>
      </w:r>
      <w:r w:rsidR="00A4049C">
        <w:rPr>
          <w:rFonts w:hint="eastAsia"/>
        </w:rPr>
        <w:t>依本條例規定申請改姓、冠姓、回復本姓、改名、更改</w:t>
      </w:r>
      <w:r w:rsidR="00A4049C" w:rsidRPr="00514901">
        <w:rPr>
          <w:rFonts w:hint="eastAsia"/>
          <w:spacing w:val="-6"/>
        </w:rPr>
        <w:t>姓名或更正本名者，除法律另有規定外，自戶籍登記之日起，</w:t>
      </w:r>
      <w:r w:rsidR="00A4049C">
        <w:rPr>
          <w:rFonts w:hint="eastAsia"/>
        </w:rPr>
        <w:t>發生效力。</w:t>
      </w:r>
    </w:p>
    <w:p w:rsidR="00A4049C" w:rsidRDefault="004E1A10" w:rsidP="00F4282D">
      <w:pPr>
        <w:pStyle w:val="a6"/>
        <w:spacing w:line="438" w:lineRule="exact"/>
        <w:ind w:left="1406" w:hangingChars="370" w:hanging="1406"/>
      </w:pPr>
      <w:r>
        <w:rPr>
          <w:rFonts w:hint="eastAsia"/>
          <w:spacing w:val="50"/>
        </w:rPr>
        <w:t>第十五條</w:t>
      </w:r>
      <w:r>
        <w:rPr>
          <w:rFonts w:hint="eastAsia"/>
          <w:spacing w:val="-30"/>
        </w:rPr>
        <w:t xml:space="preserve">　　</w:t>
      </w:r>
      <w:r w:rsidR="00A4049C">
        <w:rPr>
          <w:rFonts w:hint="eastAsia"/>
        </w:rPr>
        <w:t>有下列情事之一者，不得申請改姓、改名或更改姓名：</w:t>
      </w:r>
    </w:p>
    <w:p w:rsidR="00A4049C" w:rsidRDefault="00A4049C" w:rsidP="00F4282D">
      <w:pPr>
        <w:pStyle w:val="11"/>
        <w:spacing w:line="438" w:lineRule="exact"/>
        <w:ind w:left="2520" w:hangingChars="200" w:hanging="560"/>
      </w:pPr>
      <w:r>
        <w:rPr>
          <w:rFonts w:hint="eastAsia"/>
        </w:rPr>
        <w:t>一、經通緝或羈押。</w:t>
      </w:r>
    </w:p>
    <w:p w:rsidR="00A4049C" w:rsidRDefault="00A4049C" w:rsidP="00F4282D">
      <w:pPr>
        <w:pStyle w:val="11"/>
        <w:spacing w:line="438" w:lineRule="exact"/>
        <w:ind w:left="2520" w:hangingChars="200" w:hanging="560"/>
      </w:pPr>
      <w:r>
        <w:rPr>
          <w:rFonts w:hint="eastAsia"/>
        </w:rPr>
        <w:t>二、受宣告強制工作之裁判確定。</w:t>
      </w:r>
    </w:p>
    <w:p w:rsidR="00A4049C" w:rsidRDefault="00A4049C" w:rsidP="008D1096">
      <w:pPr>
        <w:pStyle w:val="11"/>
        <w:spacing w:line="438" w:lineRule="exact"/>
        <w:ind w:left="2436" w:hangingChars="170" w:hanging="476"/>
      </w:pPr>
      <w:r>
        <w:rPr>
          <w:rFonts w:hint="eastAsia"/>
        </w:rPr>
        <w:t>三、受有期徒刑以上刑之判決確定，未宣告緩刑或未准予易科罰金、易服社會勞動。但過失犯罪者，不在此限。</w:t>
      </w:r>
    </w:p>
    <w:p w:rsidR="00A4049C" w:rsidRDefault="00A4049C" w:rsidP="00F4282D">
      <w:pPr>
        <w:pStyle w:val="a7"/>
        <w:spacing w:line="438" w:lineRule="exact"/>
        <w:ind w:left="1400" w:firstLine="560"/>
      </w:pPr>
      <w:r>
        <w:rPr>
          <w:rFonts w:hint="eastAsia"/>
        </w:rPr>
        <w:t>前項第二款及第三款規定不得申請改姓、改名或更改姓名之期間，自裁判確定之日起至執行完畢滿三年止。</w:t>
      </w:r>
    </w:p>
    <w:p w:rsidR="00A4049C" w:rsidRDefault="004E1A10" w:rsidP="00F4282D">
      <w:pPr>
        <w:pStyle w:val="a6"/>
        <w:spacing w:line="438" w:lineRule="exact"/>
        <w:ind w:left="1406" w:hangingChars="370" w:hanging="1406"/>
      </w:pPr>
      <w:r>
        <w:rPr>
          <w:rFonts w:hint="eastAsia"/>
          <w:spacing w:val="50"/>
        </w:rPr>
        <w:t>第十六條</w:t>
      </w:r>
      <w:r>
        <w:rPr>
          <w:rFonts w:hint="eastAsia"/>
          <w:spacing w:val="-30"/>
        </w:rPr>
        <w:t xml:space="preserve">　　</w:t>
      </w:r>
      <w:r w:rsidR="00A4049C">
        <w:rPr>
          <w:rFonts w:hint="eastAsia"/>
        </w:rPr>
        <w:t>本條例施行細則，由內政部定之。</w:t>
      </w:r>
    </w:p>
    <w:p w:rsidR="00093EFC" w:rsidRDefault="004E1A10" w:rsidP="00F4282D">
      <w:pPr>
        <w:pStyle w:val="a6"/>
        <w:spacing w:afterLines="100" w:after="240" w:line="438" w:lineRule="exact"/>
        <w:ind w:left="1406" w:hangingChars="370" w:hanging="1406"/>
      </w:pPr>
      <w:r>
        <w:rPr>
          <w:rFonts w:hint="eastAsia"/>
          <w:spacing w:val="50"/>
        </w:rPr>
        <w:t>第十七條</w:t>
      </w:r>
      <w:r>
        <w:rPr>
          <w:rFonts w:hint="eastAsia"/>
          <w:spacing w:val="-30"/>
        </w:rPr>
        <w:t xml:space="preserve">　　</w:t>
      </w:r>
      <w:r w:rsidR="00A4049C">
        <w:rPr>
          <w:rFonts w:hint="eastAsia"/>
        </w:rPr>
        <w:t>本條例自公布日施行。</w:t>
      </w:r>
    </w:p>
    <w:sectPr w:rsidR="00093EFC" w:rsidSect="00171B8F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12" w:h="16834" w:code="9"/>
      <w:pgMar w:top="851" w:right="1701" w:bottom="851" w:left="1701" w:header="284" w:footer="284" w:gutter="0"/>
      <w:pgNumType w:start="0"/>
      <w:cols w:sep="1"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47A" w:rsidRDefault="0051447A">
      <w:r>
        <w:separator/>
      </w:r>
    </w:p>
  </w:endnote>
  <w:endnote w:type="continuationSeparator" w:id="0">
    <w:p w:rsidR="0051447A" w:rsidRDefault="0051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明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AEC" w:rsidRDefault="00675AEC">
    <w:pPr>
      <w:spacing w:line="20" w:lineRule="exact"/>
    </w:pPr>
  </w:p>
  <w:p w:rsidR="00675AEC" w:rsidRDefault="00675AEC">
    <w:pPr>
      <w:pStyle w:val="a4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675AEC" w:rsidRDefault="00675AEC"/>
  <w:p w:rsidR="00675AEC" w:rsidRDefault="00675AEC"/>
  <w:p w:rsidR="00675AEC" w:rsidRDefault="00675AE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AEC" w:rsidRDefault="00675AEC">
    <w:pPr>
      <w:pStyle w:val="a4"/>
    </w:pPr>
  </w:p>
  <w:p w:rsidR="00675AEC" w:rsidRDefault="00675AEC">
    <w:pPr>
      <w:pStyle w:val="a4"/>
      <w:tabs>
        <w:tab w:val="clear" w:pos="4153"/>
        <w:tab w:val="clear" w:pos="8306"/>
        <w:tab w:val="left" w:pos="5387"/>
        <w:tab w:val="left" w:pos="10632"/>
      </w:tabs>
      <w:spacing w:before="120" w:line="240" w:lineRule="atLeast"/>
      <w:ind w:right="357"/>
    </w:pPr>
  </w:p>
  <w:p w:rsidR="00675AEC" w:rsidRDefault="00675AEC">
    <w:pPr>
      <w:pStyle w:val="a4"/>
      <w:tabs>
        <w:tab w:val="clear" w:pos="4153"/>
        <w:tab w:val="clear" w:pos="8306"/>
        <w:tab w:val="left" w:pos="5387"/>
        <w:tab w:val="left" w:pos="10632"/>
      </w:tabs>
      <w:spacing w:before="120" w:line="240" w:lineRule="atLeast"/>
      <w:ind w:right="357"/>
    </w:pPr>
  </w:p>
  <w:p w:rsidR="00675AEC" w:rsidRDefault="00675AEC">
    <w:pPr>
      <w:pStyle w:val="a4"/>
      <w:tabs>
        <w:tab w:val="clear" w:pos="4153"/>
        <w:tab w:val="clear" w:pos="8306"/>
        <w:tab w:val="left" w:pos="5387"/>
        <w:tab w:val="left" w:pos="10632"/>
      </w:tabs>
      <w:spacing w:before="120" w:line="240" w:lineRule="atLeast"/>
      <w:ind w:right="35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AEC" w:rsidRDefault="00675AEC">
    <w:pPr>
      <w:tabs>
        <w:tab w:val="left" w:pos="5387"/>
        <w:tab w:val="left" w:pos="10490"/>
      </w:tabs>
      <w:spacing w:line="240" w:lineRule="auto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47A" w:rsidRDefault="0051447A">
      <w:r>
        <w:separator/>
      </w:r>
    </w:p>
  </w:footnote>
  <w:footnote w:type="continuationSeparator" w:id="0">
    <w:p w:rsidR="0051447A" w:rsidRDefault="00514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AEC" w:rsidRDefault="00675AEC">
    <w:pPr>
      <w:pStyle w:val="a3"/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675AEC" w:rsidRDefault="00675AEC">
    <w:pPr>
      <w:tabs>
        <w:tab w:val="left" w:pos="5387"/>
        <w:tab w:val="left" w:pos="10490"/>
      </w:tabs>
      <w:spacing w:line="240" w:lineRule="atLeast"/>
    </w:pPr>
    <w:r>
      <w:rPr>
        <w:rFonts w:ascii="標楷體" w:hint="eastAsia"/>
        <w:sz w:val="24"/>
      </w:rPr>
      <w:t>總統府公報　　　　　　　　　　　　　　　　　　　　　　　　　　第</w:t>
    </w:r>
    <w:r>
      <w:rPr>
        <w:sz w:val="24"/>
      </w:rPr>
      <w:t>6631</w:t>
    </w:r>
    <w:r>
      <w:rPr>
        <w:rFonts w:ascii="標楷體" w:hint="eastAsia"/>
        <w:sz w:val="24"/>
      </w:rPr>
      <w:t>號</w:t>
    </w:r>
  </w:p>
  <w:p w:rsidR="00675AEC" w:rsidRDefault="00675AEC"/>
  <w:p w:rsidR="00675AEC" w:rsidRDefault="00675AEC"/>
  <w:p w:rsidR="00675AEC" w:rsidRDefault="00675AE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AEC" w:rsidRDefault="00675AEC">
    <w:pPr>
      <w:rPr>
        <w:rFonts w:hint="eastAsia"/>
      </w:rPr>
    </w:pPr>
  </w:p>
  <w:p w:rsidR="00675AEC" w:rsidRDefault="00675AEC"/>
  <w:p w:rsidR="00675AEC" w:rsidRDefault="00675AE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79"/>
  <w:drawingGridHorizontalSpacing w:val="245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"/>
  <w:hdrShapeDefaults>
    <o:shapedefaults v:ext="edit" spidmax="2049" fillcolor="white">
      <v:fill color="white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ValidCPLLPP" w:val="0"/>
    <w:docVar w:name="ViewGrid" w:val="0"/>
    <w:docVar w:name="z24" w:val=" 1"/>
    <w:docVar w:name="z30" w:val=" 0"/>
    <w:docVar w:name="z33" w:val=" 0"/>
  </w:docVars>
  <w:rsids>
    <w:rsidRoot w:val="0023570B"/>
    <w:rsid w:val="00004743"/>
    <w:rsid w:val="00004B55"/>
    <w:rsid w:val="00023AF7"/>
    <w:rsid w:val="00027CE7"/>
    <w:rsid w:val="00032EA5"/>
    <w:rsid w:val="00041AA5"/>
    <w:rsid w:val="00043C46"/>
    <w:rsid w:val="0005059D"/>
    <w:rsid w:val="000619B2"/>
    <w:rsid w:val="0006273C"/>
    <w:rsid w:val="0006511C"/>
    <w:rsid w:val="00081B70"/>
    <w:rsid w:val="0009189A"/>
    <w:rsid w:val="00093EFC"/>
    <w:rsid w:val="00094459"/>
    <w:rsid w:val="000A78C9"/>
    <w:rsid w:val="000B320E"/>
    <w:rsid w:val="000B3B3C"/>
    <w:rsid w:val="000C4106"/>
    <w:rsid w:val="000D629C"/>
    <w:rsid w:val="000D6CE4"/>
    <w:rsid w:val="000E04F4"/>
    <w:rsid w:val="000E15BA"/>
    <w:rsid w:val="000F4862"/>
    <w:rsid w:val="001079FE"/>
    <w:rsid w:val="001162ED"/>
    <w:rsid w:val="00117455"/>
    <w:rsid w:val="00130A5A"/>
    <w:rsid w:val="001439CD"/>
    <w:rsid w:val="0014587E"/>
    <w:rsid w:val="001471BE"/>
    <w:rsid w:val="00151C16"/>
    <w:rsid w:val="00156520"/>
    <w:rsid w:val="00161C88"/>
    <w:rsid w:val="00166B65"/>
    <w:rsid w:val="001672E5"/>
    <w:rsid w:val="00171B8F"/>
    <w:rsid w:val="00183AD9"/>
    <w:rsid w:val="00183BF7"/>
    <w:rsid w:val="00195763"/>
    <w:rsid w:val="001A0F19"/>
    <w:rsid w:val="001F1B2F"/>
    <w:rsid w:val="001F39B5"/>
    <w:rsid w:val="002044A7"/>
    <w:rsid w:val="00204FFE"/>
    <w:rsid w:val="00205E62"/>
    <w:rsid w:val="00216E9F"/>
    <w:rsid w:val="00220DC6"/>
    <w:rsid w:val="00225906"/>
    <w:rsid w:val="0023379C"/>
    <w:rsid w:val="0023570B"/>
    <w:rsid w:val="00236283"/>
    <w:rsid w:val="00240528"/>
    <w:rsid w:val="0024174C"/>
    <w:rsid w:val="00244DA4"/>
    <w:rsid w:val="002534D3"/>
    <w:rsid w:val="002547C1"/>
    <w:rsid w:val="00257669"/>
    <w:rsid w:val="00261EA2"/>
    <w:rsid w:val="002715F7"/>
    <w:rsid w:val="002814E0"/>
    <w:rsid w:val="00284DD4"/>
    <w:rsid w:val="00292920"/>
    <w:rsid w:val="00294D42"/>
    <w:rsid w:val="002B1C5F"/>
    <w:rsid w:val="002B35C3"/>
    <w:rsid w:val="002C4943"/>
    <w:rsid w:val="002C601D"/>
    <w:rsid w:val="002C7365"/>
    <w:rsid w:val="002D4029"/>
    <w:rsid w:val="002E0701"/>
    <w:rsid w:val="002E4281"/>
    <w:rsid w:val="002E525F"/>
    <w:rsid w:val="002F0C66"/>
    <w:rsid w:val="002F29FC"/>
    <w:rsid w:val="002F2A70"/>
    <w:rsid w:val="002F5A13"/>
    <w:rsid w:val="002F5B9B"/>
    <w:rsid w:val="0030118C"/>
    <w:rsid w:val="00304834"/>
    <w:rsid w:val="00321ADC"/>
    <w:rsid w:val="00322E72"/>
    <w:rsid w:val="003247C1"/>
    <w:rsid w:val="00325551"/>
    <w:rsid w:val="00334CCC"/>
    <w:rsid w:val="0034781B"/>
    <w:rsid w:val="00352A87"/>
    <w:rsid w:val="003656AE"/>
    <w:rsid w:val="00371BD4"/>
    <w:rsid w:val="003721FF"/>
    <w:rsid w:val="00372FCE"/>
    <w:rsid w:val="003751B8"/>
    <w:rsid w:val="003754D2"/>
    <w:rsid w:val="00381640"/>
    <w:rsid w:val="003823C8"/>
    <w:rsid w:val="00383684"/>
    <w:rsid w:val="003872FD"/>
    <w:rsid w:val="003A13DA"/>
    <w:rsid w:val="003A430A"/>
    <w:rsid w:val="003D3BC0"/>
    <w:rsid w:val="003D4FA3"/>
    <w:rsid w:val="003E0F25"/>
    <w:rsid w:val="003E2F60"/>
    <w:rsid w:val="003F4A70"/>
    <w:rsid w:val="003F56FD"/>
    <w:rsid w:val="004150D2"/>
    <w:rsid w:val="00415F83"/>
    <w:rsid w:val="00430CB2"/>
    <w:rsid w:val="00440936"/>
    <w:rsid w:val="00457FDE"/>
    <w:rsid w:val="00481ACE"/>
    <w:rsid w:val="00482B25"/>
    <w:rsid w:val="0048487B"/>
    <w:rsid w:val="00490352"/>
    <w:rsid w:val="004A5E67"/>
    <w:rsid w:val="004A7EC0"/>
    <w:rsid w:val="004B1E40"/>
    <w:rsid w:val="004E1A10"/>
    <w:rsid w:val="004F291E"/>
    <w:rsid w:val="00500A77"/>
    <w:rsid w:val="005113EB"/>
    <w:rsid w:val="0051447A"/>
    <w:rsid w:val="00514901"/>
    <w:rsid w:val="00517663"/>
    <w:rsid w:val="00520460"/>
    <w:rsid w:val="005228D5"/>
    <w:rsid w:val="00554DD2"/>
    <w:rsid w:val="005877B0"/>
    <w:rsid w:val="005943A6"/>
    <w:rsid w:val="00597486"/>
    <w:rsid w:val="005A1D23"/>
    <w:rsid w:val="005A292A"/>
    <w:rsid w:val="005A4E6D"/>
    <w:rsid w:val="005A53CD"/>
    <w:rsid w:val="005A790B"/>
    <w:rsid w:val="005B21A2"/>
    <w:rsid w:val="005C08C2"/>
    <w:rsid w:val="005C2FE5"/>
    <w:rsid w:val="005C53F7"/>
    <w:rsid w:val="005E2199"/>
    <w:rsid w:val="005E2BF7"/>
    <w:rsid w:val="005E6ECE"/>
    <w:rsid w:val="005F555C"/>
    <w:rsid w:val="00602D80"/>
    <w:rsid w:val="00604F55"/>
    <w:rsid w:val="00612A14"/>
    <w:rsid w:val="006256FB"/>
    <w:rsid w:val="00626C19"/>
    <w:rsid w:val="00644D70"/>
    <w:rsid w:val="006531C6"/>
    <w:rsid w:val="0066394A"/>
    <w:rsid w:val="006663DD"/>
    <w:rsid w:val="00675AEC"/>
    <w:rsid w:val="0067710B"/>
    <w:rsid w:val="006832B9"/>
    <w:rsid w:val="0068529E"/>
    <w:rsid w:val="006876EA"/>
    <w:rsid w:val="00694DA8"/>
    <w:rsid w:val="0069703A"/>
    <w:rsid w:val="006A7CFA"/>
    <w:rsid w:val="006B0B29"/>
    <w:rsid w:val="006B0E99"/>
    <w:rsid w:val="006B101E"/>
    <w:rsid w:val="006C72EA"/>
    <w:rsid w:val="006D365E"/>
    <w:rsid w:val="006D5853"/>
    <w:rsid w:val="006D6F6D"/>
    <w:rsid w:val="006D739B"/>
    <w:rsid w:val="006E315F"/>
    <w:rsid w:val="006E55AA"/>
    <w:rsid w:val="006E6406"/>
    <w:rsid w:val="006F7B87"/>
    <w:rsid w:val="00701B0E"/>
    <w:rsid w:val="00702B45"/>
    <w:rsid w:val="007043E2"/>
    <w:rsid w:val="0070522F"/>
    <w:rsid w:val="00731EAC"/>
    <w:rsid w:val="0075027E"/>
    <w:rsid w:val="0075085B"/>
    <w:rsid w:val="007554C3"/>
    <w:rsid w:val="007570B9"/>
    <w:rsid w:val="0076073A"/>
    <w:rsid w:val="00763F78"/>
    <w:rsid w:val="007673F4"/>
    <w:rsid w:val="00777069"/>
    <w:rsid w:val="007813FC"/>
    <w:rsid w:val="00795272"/>
    <w:rsid w:val="0079716B"/>
    <w:rsid w:val="007A0980"/>
    <w:rsid w:val="007A271C"/>
    <w:rsid w:val="007A350C"/>
    <w:rsid w:val="007A4C4D"/>
    <w:rsid w:val="007A5574"/>
    <w:rsid w:val="007A7AC1"/>
    <w:rsid w:val="007C150C"/>
    <w:rsid w:val="007C1AE0"/>
    <w:rsid w:val="007C2856"/>
    <w:rsid w:val="007D096F"/>
    <w:rsid w:val="007D146C"/>
    <w:rsid w:val="007E1582"/>
    <w:rsid w:val="007F2500"/>
    <w:rsid w:val="007F3196"/>
    <w:rsid w:val="008024E0"/>
    <w:rsid w:val="008075FF"/>
    <w:rsid w:val="00813880"/>
    <w:rsid w:val="008159FA"/>
    <w:rsid w:val="00816BC7"/>
    <w:rsid w:val="00817229"/>
    <w:rsid w:val="00824F96"/>
    <w:rsid w:val="0082695A"/>
    <w:rsid w:val="008323F9"/>
    <w:rsid w:val="00832668"/>
    <w:rsid w:val="00833DC4"/>
    <w:rsid w:val="00836F4C"/>
    <w:rsid w:val="00843B4D"/>
    <w:rsid w:val="00864D09"/>
    <w:rsid w:val="00874522"/>
    <w:rsid w:val="008776E4"/>
    <w:rsid w:val="0088595A"/>
    <w:rsid w:val="00887B05"/>
    <w:rsid w:val="00890BE3"/>
    <w:rsid w:val="008965EB"/>
    <w:rsid w:val="008A0843"/>
    <w:rsid w:val="008B035D"/>
    <w:rsid w:val="008B24BD"/>
    <w:rsid w:val="008B3F33"/>
    <w:rsid w:val="008B45D4"/>
    <w:rsid w:val="008B7B05"/>
    <w:rsid w:val="008C642F"/>
    <w:rsid w:val="008D1096"/>
    <w:rsid w:val="008D4EF3"/>
    <w:rsid w:val="008E03D8"/>
    <w:rsid w:val="008F0216"/>
    <w:rsid w:val="008F03A3"/>
    <w:rsid w:val="0090627A"/>
    <w:rsid w:val="009114F1"/>
    <w:rsid w:val="0091351F"/>
    <w:rsid w:val="00913FEF"/>
    <w:rsid w:val="00914014"/>
    <w:rsid w:val="009258E8"/>
    <w:rsid w:val="0092772C"/>
    <w:rsid w:val="00931A0C"/>
    <w:rsid w:val="009355CA"/>
    <w:rsid w:val="00937D36"/>
    <w:rsid w:val="0094070B"/>
    <w:rsid w:val="009417E8"/>
    <w:rsid w:val="00941E1B"/>
    <w:rsid w:val="009431B9"/>
    <w:rsid w:val="00946EDE"/>
    <w:rsid w:val="00950DCA"/>
    <w:rsid w:val="00962F82"/>
    <w:rsid w:val="0096478A"/>
    <w:rsid w:val="00970A6E"/>
    <w:rsid w:val="00974A6A"/>
    <w:rsid w:val="00980F8C"/>
    <w:rsid w:val="00981BB6"/>
    <w:rsid w:val="00983458"/>
    <w:rsid w:val="0099109F"/>
    <w:rsid w:val="0099313D"/>
    <w:rsid w:val="009A0567"/>
    <w:rsid w:val="009A490C"/>
    <w:rsid w:val="009A4C0E"/>
    <w:rsid w:val="009B4AB5"/>
    <w:rsid w:val="009C1338"/>
    <w:rsid w:val="009D4031"/>
    <w:rsid w:val="009D4E13"/>
    <w:rsid w:val="009D7452"/>
    <w:rsid w:val="009D7B59"/>
    <w:rsid w:val="009F146C"/>
    <w:rsid w:val="009F1E38"/>
    <w:rsid w:val="009F4C96"/>
    <w:rsid w:val="00A02DA5"/>
    <w:rsid w:val="00A0431C"/>
    <w:rsid w:val="00A071B9"/>
    <w:rsid w:val="00A07AA1"/>
    <w:rsid w:val="00A120D3"/>
    <w:rsid w:val="00A14F28"/>
    <w:rsid w:val="00A17328"/>
    <w:rsid w:val="00A22AEF"/>
    <w:rsid w:val="00A24278"/>
    <w:rsid w:val="00A275AA"/>
    <w:rsid w:val="00A32160"/>
    <w:rsid w:val="00A370E0"/>
    <w:rsid w:val="00A4049C"/>
    <w:rsid w:val="00A41A67"/>
    <w:rsid w:val="00A45322"/>
    <w:rsid w:val="00A50910"/>
    <w:rsid w:val="00A53825"/>
    <w:rsid w:val="00A53937"/>
    <w:rsid w:val="00A72A9E"/>
    <w:rsid w:val="00A7738E"/>
    <w:rsid w:val="00A833DF"/>
    <w:rsid w:val="00A90CA4"/>
    <w:rsid w:val="00A93C48"/>
    <w:rsid w:val="00AA01AF"/>
    <w:rsid w:val="00AB64D8"/>
    <w:rsid w:val="00AC0251"/>
    <w:rsid w:val="00AC7A9F"/>
    <w:rsid w:val="00AE2E98"/>
    <w:rsid w:val="00AE7700"/>
    <w:rsid w:val="00AF1E3C"/>
    <w:rsid w:val="00AF6422"/>
    <w:rsid w:val="00B00338"/>
    <w:rsid w:val="00B14441"/>
    <w:rsid w:val="00B1784D"/>
    <w:rsid w:val="00B20F3B"/>
    <w:rsid w:val="00B36A70"/>
    <w:rsid w:val="00B4018D"/>
    <w:rsid w:val="00B44FD3"/>
    <w:rsid w:val="00B504DB"/>
    <w:rsid w:val="00B53A98"/>
    <w:rsid w:val="00B642D1"/>
    <w:rsid w:val="00B6584A"/>
    <w:rsid w:val="00B754FC"/>
    <w:rsid w:val="00B80702"/>
    <w:rsid w:val="00B820CB"/>
    <w:rsid w:val="00B90571"/>
    <w:rsid w:val="00B95624"/>
    <w:rsid w:val="00BA49C6"/>
    <w:rsid w:val="00BC104E"/>
    <w:rsid w:val="00BD2CF9"/>
    <w:rsid w:val="00BD44F2"/>
    <w:rsid w:val="00BE08A9"/>
    <w:rsid w:val="00BF0A5D"/>
    <w:rsid w:val="00BF2C4E"/>
    <w:rsid w:val="00BF7E4F"/>
    <w:rsid w:val="00C1017C"/>
    <w:rsid w:val="00C206AC"/>
    <w:rsid w:val="00C52216"/>
    <w:rsid w:val="00C61247"/>
    <w:rsid w:val="00C636B3"/>
    <w:rsid w:val="00C67912"/>
    <w:rsid w:val="00C82DD8"/>
    <w:rsid w:val="00C9034E"/>
    <w:rsid w:val="00C97D0E"/>
    <w:rsid w:val="00CA6846"/>
    <w:rsid w:val="00CB429F"/>
    <w:rsid w:val="00CD50EE"/>
    <w:rsid w:val="00CE015C"/>
    <w:rsid w:val="00CE01D1"/>
    <w:rsid w:val="00CF73D0"/>
    <w:rsid w:val="00CF7D2C"/>
    <w:rsid w:val="00D0192B"/>
    <w:rsid w:val="00D056D0"/>
    <w:rsid w:val="00D064BE"/>
    <w:rsid w:val="00D079B7"/>
    <w:rsid w:val="00D113A5"/>
    <w:rsid w:val="00D12427"/>
    <w:rsid w:val="00D15DE1"/>
    <w:rsid w:val="00D20182"/>
    <w:rsid w:val="00D22449"/>
    <w:rsid w:val="00D619F0"/>
    <w:rsid w:val="00D8105A"/>
    <w:rsid w:val="00D81233"/>
    <w:rsid w:val="00D917B2"/>
    <w:rsid w:val="00D931C8"/>
    <w:rsid w:val="00DA0CB6"/>
    <w:rsid w:val="00DD5A7B"/>
    <w:rsid w:val="00DD5F3B"/>
    <w:rsid w:val="00E00264"/>
    <w:rsid w:val="00E017DB"/>
    <w:rsid w:val="00E05AAD"/>
    <w:rsid w:val="00E0666E"/>
    <w:rsid w:val="00E16DE7"/>
    <w:rsid w:val="00E24463"/>
    <w:rsid w:val="00E25160"/>
    <w:rsid w:val="00E25CB5"/>
    <w:rsid w:val="00E36DBF"/>
    <w:rsid w:val="00E464D1"/>
    <w:rsid w:val="00E57761"/>
    <w:rsid w:val="00E621E1"/>
    <w:rsid w:val="00E64069"/>
    <w:rsid w:val="00E7000B"/>
    <w:rsid w:val="00E865CC"/>
    <w:rsid w:val="00E86ABD"/>
    <w:rsid w:val="00E92ADD"/>
    <w:rsid w:val="00E977A4"/>
    <w:rsid w:val="00EC037F"/>
    <w:rsid w:val="00EC15F0"/>
    <w:rsid w:val="00ED32DD"/>
    <w:rsid w:val="00ED4C58"/>
    <w:rsid w:val="00EE391C"/>
    <w:rsid w:val="00EE4716"/>
    <w:rsid w:val="00EF2140"/>
    <w:rsid w:val="00EF2EC2"/>
    <w:rsid w:val="00EF399F"/>
    <w:rsid w:val="00F0770A"/>
    <w:rsid w:val="00F15C0A"/>
    <w:rsid w:val="00F20200"/>
    <w:rsid w:val="00F20C81"/>
    <w:rsid w:val="00F30A68"/>
    <w:rsid w:val="00F4133B"/>
    <w:rsid w:val="00F4282D"/>
    <w:rsid w:val="00F51267"/>
    <w:rsid w:val="00F51892"/>
    <w:rsid w:val="00F54085"/>
    <w:rsid w:val="00F557CE"/>
    <w:rsid w:val="00F65EAE"/>
    <w:rsid w:val="00F71FAF"/>
    <w:rsid w:val="00F74C9C"/>
    <w:rsid w:val="00F80E80"/>
    <w:rsid w:val="00F82359"/>
    <w:rsid w:val="00F8286F"/>
    <w:rsid w:val="00F8769D"/>
    <w:rsid w:val="00FA0CA7"/>
    <w:rsid w:val="00FA16F1"/>
    <w:rsid w:val="00FA2C62"/>
    <w:rsid w:val="00FA4EC3"/>
    <w:rsid w:val="00FA6EF3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layout-flow:vertical-ideographic"/>
    </o:shapedefaults>
    <o:shapelayout v:ext="edit">
      <o:idmap v:ext="edit" data="1"/>
    </o:shapelayout>
  </w:shapeDefaults>
  <w:decimalSymbol w:val="."/>
  <w:listSeparator w:val=","/>
  <w15:chartTrackingRefBased/>
  <w15:docId w15:val="{700015DC-4D5E-4153-A8A6-604E2491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exact"/>
      <w:jc w:val="both"/>
      <w:textAlignment w:val="baseline"/>
    </w:pPr>
    <w:rPr>
      <w:rFonts w:eastAsia="標楷體"/>
      <w:sz w:val="28"/>
    </w:rPr>
  </w:style>
  <w:style w:type="paragraph" w:styleId="1">
    <w:name w:val="heading 1"/>
    <w:basedOn w:val="a"/>
    <w:next w:val="a"/>
    <w:qFormat/>
    <w:pPr>
      <w:keepNext/>
      <w:tabs>
        <w:tab w:val="left" w:pos="5387"/>
      </w:tabs>
      <w:spacing w:line="240" w:lineRule="atLeast"/>
      <w:ind w:rightChars="500" w:right="1400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line="240" w:lineRule="auto"/>
    </w:pPr>
    <w:rPr>
      <w:sz w:val="24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pacing w:line="240" w:lineRule="auto"/>
      <w:jc w:val="center"/>
    </w:pPr>
    <w:rPr>
      <w:sz w:val="24"/>
    </w:rPr>
  </w:style>
  <w:style w:type="paragraph" w:customStyle="1" w:styleId="a6">
    <w:name w:val="令.條"/>
    <w:basedOn w:val="a"/>
    <w:pPr>
      <w:spacing w:line="440" w:lineRule="exact"/>
      <w:ind w:left="500" w:hangingChars="500" w:hanging="500"/>
    </w:pPr>
  </w:style>
  <w:style w:type="paragraph" w:customStyle="1" w:styleId="a7">
    <w:name w:val="令.項"/>
    <w:basedOn w:val="a"/>
    <w:pPr>
      <w:spacing w:line="440" w:lineRule="exact"/>
      <w:ind w:leftChars="500" w:left="500" w:firstLineChars="200" w:firstLine="200"/>
    </w:pPr>
  </w:style>
  <w:style w:type="paragraph" w:customStyle="1" w:styleId="a8">
    <w:name w:val="令.章"/>
    <w:basedOn w:val="a"/>
    <w:pPr>
      <w:spacing w:beforeLines="50" w:before="50" w:afterLines="50" w:after="50" w:line="440" w:lineRule="exact"/>
      <w:ind w:leftChars="800" w:left="1200" w:hangingChars="400" w:hanging="400"/>
    </w:pPr>
    <w:rPr>
      <w:rFonts w:ascii="標楷體"/>
      <w:sz w:val="36"/>
    </w:rPr>
  </w:style>
  <w:style w:type="paragraph" w:customStyle="1" w:styleId="a9">
    <w:name w:val="特文"/>
    <w:basedOn w:val="a"/>
    <w:pPr>
      <w:spacing w:line="440" w:lineRule="exact"/>
      <w:ind w:firstLineChars="200" w:firstLine="200"/>
    </w:pPr>
    <w:rPr>
      <w:spacing w:val="10"/>
    </w:rPr>
  </w:style>
  <w:style w:type="paragraph" w:customStyle="1" w:styleId="10">
    <w:name w:val="令頭1"/>
    <w:basedOn w:val="a"/>
    <w:pPr>
      <w:spacing w:beforeLines="50" w:before="50" w:afterLines="50" w:after="50" w:line="440" w:lineRule="exact"/>
    </w:pPr>
  </w:style>
  <w:style w:type="paragraph" w:customStyle="1" w:styleId="aa">
    <w:name w:val="祝文"/>
    <w:basedOn w:val="a"/>
    <w:pPr>
      <w:spacing w:line="440" w:lineRule="exact"/>
      <w:ind w:firstLineChars="200" w:firstLine="200"/>
    </w:pPr>
  </w:style>
  <w:style w:type="paragraph" w:customStyle="1" w:styleId="ab">
    <w:name w:val="專文"/>
    <w:basedOn w:val="a"/>
    <w:pPr>
      <w:spacing w:line="440" w:lineRule="exact"/>
      <w:ind w:firstLineChars="200" w:firstLine="600"/>
    </w:pPr>
    <w:rPr>
      <w:spacing w:val="10"/>
    </w:rPr>
  </w:style>
  <w:style w:type="paragraph" w:customStyle="1" w:styleId="2">
    <w:name w:val="令頭2"/>
    <w:basedOn w:val="a"/>
    <w:pPr>
      <w:spacing w:beforeLines="50" w:before="50" w:afterLines="50" w:after="50" w:line="440" w:lineRule="exact"/>
    </w:pPr>
    <w:rPr>
      <w:sz w:val="32"/>
    </w:rPr>
  </w:style>
  <w:style w:type="paragraph" w:customStyle="1" w:styleId="ac">
    <w:name w:val="任文"/>
    <w:basedOn w:val="a"/>
    <w:pPr>
      <w:spacing w:line="440" w:lineRule="exact"/>
      <w:ind w:firstLineChars="200" w:firstLine="600"/>
    </w:pPr>
    <w:rPr>
      <w:color w:val="000000"/>
      <w:spacing w:val="10"/>
    </w:rPr>
  </w:style>
  <w:style w:type="paragraph" w:customStyle="1" w:styleId="ad">
    <w:name w:val="特標"/>
    <w:basedOn w:val="a"/>
    <w:pPr>
      <w:spacing w:line="240" w:lineRule="auto"/>
    </w:pPr>
    <w:rPr>
      <w:b/>
      <w:bCs/>
      <w:spacing w:val="-10"/>
      <w:sz w:val="40"/>
    </w:rPr>
  </w:style>
  <w:style w:type="paragraph" w:customStyle="1" w:styleId="ae">
    <w:name w:val="專標"/>
    <w:basedOn w:val="a"/>
    <w:pPr>
      <w:spacing w:afterLines="100" w:after="240" w:line="440" w:lineRule="exact"/>
    </w:pPr>
    <w:rPr>
      <w:b/>
      <w:bCs/>
      <w:sz w:val="32"/>
    </w:rPr>
  </w:style>
  <w:style w:type="paragraph" w:styleId="af">
    <w:name w:val="Date"/>
    <w:basedOn w:val="a"/>
    <w:next w:val="a"/>
    <w:pPr>
      <w:jc w:val="right"/>
    </w:pPr>
    <w:rPr>
      <w:spacing w:val="6"/>
    </w:rPr>
  </w:style>
  <w:style w:type="paragraph" w:customStyle="1" w:styleId="af0">
    <w:name w:val="法律目錄"/>
    <w:basedOn w:val="a"/>
    <w:pPr>
      <w:spacing w:line="240" w:lineRule="auto"/>
      <w:ind w:leftChars="260" w:left="728"/>
      <w:jc w:val="distribute"/>
    </w:pPr>
    <w:rPr>
      <w:sz w:val="32"/>
    </w:rPr>
  </w:style>
  <w:style w:type="paragraph" w:customStyle="1" w:styleId="af1">
    <w:name w:val="令.節"/>
    <w:basedOn w:val="a"/>
    <w:pPr>
      <w:spacing w:line="440" w:lineRule="exact"/>
      <w:ind w:leftChars="900" w:left="1300" w:hangingChars="400" w:hanging="400"/>
    </w:pPr>
    <w:rPr>
      <w:sz w:val="32"/>
    </w:rPr>
  </w:style>
  <w:style w:type="paragraph" w:customStyle="1" w:styleId="af2">
    <w:name w:val="新標"/>
    <w:basedOn w:val="a"/>
    <w:pPr>
      <w:spacing w:line="440" w:lineRule="exact"/>
    </w:pPr>
    <w:rPr>
      <w:b/>
      <w:sz w:val="32"/>
    </w:rPr>
  </w:style>
  <w:style w:type="paragraph" w:customStyle="1" w:styleId="af3">
    <w:name w:val="新文"/>
    <w:basedOn w:val="a"/>
    <w:pPr>
      <w:spacing w:line="440" w:lineRule="exact"/>
      <w:ind w:firstLineChars="200" w:firstLine="560"/>
    </w:pPr>
  </w:style>
  <w:style w:type="paragraph" w:customStyle="1" w:styleId="11">
    <w:name w:val="令.項1"/>
    <w:basedOn w:val="a"/>
    <w:pPr>
      <w:spacing w:line="440" w:lineRule="exact"/>
      <w:ind w:leftChars="700" w:left="800" w:hangingChars="100" w:hanging="100"/>
    </w:pPr>
  </w:style>
  <w:style w:type="paragraph" w:customStyle="1" w:styleId="af4">
    <w:name w:val="任授勳褒揚"/>
    <w:basedOn w:val="a"/>
    <w:pPr>
      <w:spacing w:line="440" w:lineRule="exact"/>
      <w:ind w:firstLineChars="200" w:firstLine="200"/>
    </w:pPr>
    <w:rPr>
      <w:spacing w:val="10"/>
    </w:rPr>
  </w:style>
  <w:style w:type="paragraph" w:customStyle="1" w:styleId="af5">
    <w:name w:val="活動"/>
    <w:basedOn w:val="a"/>
    <w:next w:val="a"/>
    <w:pPr>
      <w:autoSpaceDE w:val="0"/>
      <w:autoSpaceDN w:val="0"/>
      <w:spacing w:beforeLines="50" w:before="50" w:line="440" w:lineRule="exact"/>
      <w:ind w:leftChars="100" w:left="200" w:hangingChars="100" w:hanging="100"/>
    </w:pPr>
    <w:rPr>
      <w:spacing w:val="10"/>
    </w:rPr>
  </w:style>
  <w:style w:type="paragraph" w:customStyle="1" w:styleId="af6">
    <w:name w:val="院令"/>
    <w:basedOn w:val="a"/>
    <w:pPr>
      <w:spacing w:line="440" w:lineRule="exact"/>
    </w:pPr>
    <w:rPr>
      <w:rFonts w:ascii="標楷體"/>
      <w:b/>
      <w:sz w:val="32"/>
    </w:rPr>
  </w:style>
  <w:style w:type="paragraph" w:customStyle="1" w:styleId="af7">
    <w:name w:val="祝標"/>
    <w:basedOn w:val="a"/>
    <w:pPr>
      <w:spacing w:line="440" w:lineRule="exact"/>
    </w:pPr>
    <w:rPr>
      <w:b/>
      <w:sz w:val="36"/>
    </w:rPr>
  </w:style>
  <w:style w:type="paragraph" w:customStyle="1" w:styleId="20">
    <w:name w:val="令.項2"/>
    <w:basedOn w:val="a"/>
    <w:pPr>
      <w:spacing w:line="440" w:lineRule="exact"/>
      <w:ind w:leftChars="800" w:left="2800" w:hangingChars="200" w:hanging="560"/>
    </w:pPr>
    <w:rPr>
      <w:rFonts w:ascii="華康細明體"/>
    </w:rPr>
  </w:style>
  <w:style w:type="paragraph" w:styleId="af8">
    <w:name w:val="Note Heading"/>
    <w:basedOn w:val="a"/>
    <w:next w:val="a"/>
    <w:rsid w:val="003F56FD"/>
    <w:pPr>
      <w:adjustRightInd/>
      <w:spacing w:line="240" w:lineRule="auto"/>
      <w:jc w:val="center"/>
      <w:textAlignment w:val="auto"/>
    </w:pPr>
    <w:rPr>
      <w:rFonts w:eastAsia="新細明體"/>
      <w:kern w:val="2"/>
      <w:sz w:val="24"/>
      <w:szCs w:val="24"/>
    </w:rPr>
  </w:style>
  <w:style w:type="paragraph" w:customStyle="1" w:styleId="af9">
    <w:name w:val="總統令一"/>
    <w:basedOn w:val="a"/>
    <w:pPr>
      <w:spacing w:line="240" w:lineRule="auto"/>
    </w:pPr>
    <w:rPr>
      <w:b/>
      <w:bCs/>
      <w:sz w:val="40"/>
    </w:rPr>
  </w:style>
  <w:style w:type="paragraph" w:customStyle="1" w:styleId="afa">
    <w:name w:val="總統令二"/>
    <w:basedOn w:val="a"/>
    <w:pPr>
      <w:spacing w:line="240" w:lineRule="auto"/>
    </w:pPr>
    <w:rPr>
      <w:b/>
      <w:bCs/>
      <w:sz w:val="40"/>
    </w:rPr>
  </w:style>
  <w:style w:type="paragraph" w:customStyle="1" w:styleId="afb">
    <w:name w:val="總統令三"/>
    <w:basedOn w:val="a"/>
    <w:pPr>
      <w:spacing w:line="240" w:lineRule="auto"/>
    </w:pPr>
    <w:rPr>
      <w:b/>
      <w:bCs/>
      <w:sz w:val="40"/>
    </w:rPr>
  </w:style>
  <w:style w:type="paragraph" w:customStyle="1" w:styleId="afc">
    <w:name w:val="總統活動"/>
    <w:basedOn w:val="a"/>
    <w:pPr>
      <w:spacing w:beforeLines="50" w:before="120" w:afterLines="50" w:after="120" w:line="560" w:lineRule="exact"/>
      <w:ind w:leftChars="50" w:left="140"/>
      <w:jc w:val="center"/>
    </w:pPr>
    <w:rPr>
      <w:b/>
      <w:spacing w:val="40"/>
      <w:sz w:val="48"/>
    </w:rPr>
  </w:style>
  <w:style w:type="paragraph" w:customStyle="1" w:styleId="afd">
    <w:name w:val="副總統活動"/>
    <w:basedOn w:val="a"/>
    <w:pPr>
      <w:spacing w:beforeLines="50" w:before="120" w:afterLines="50" w:after="120" w:line="560" w:lineRule="exact"/>
      <w:ind w:leftChars="50" w:left="140"/>
      <w:jc w:val="center"/>
    </w:pPr>
    <w:rPr>
      <w:b/>
      <w:sz w:val="48"/>
    </w:rPr>
  </w:style>
  <w:style w:type="paragraph" w:customStyle="1" w:styleId="afe">
    <w:name w:val="府新聞稿"/>
    <w:basedOn w:val="a"/>
    <w:pPr>
      <w:spacing w:beforeLines="50" w:before="120" w:afterLines="50" w:after="120" w:line="560" w:lineRule="exact"/>
      <w:ind w:leftChars="50" w:left="140"/>
      <w:jc w:val="center"/>
    </w:pPr>
    <w:rPr>
      <w:b/>
      <w:spacing w:val="40"/>
      <w:sz w:val="48"/>
    </w:rPr>
  </w:style>
  <w:style w:type="paragraph" w:customStyle="1" w:styleId="aff">
    <w:name w:val="大法官解釋標"/>
    <w:basedOn w:val="a"/>
    <w:pPr>
      <w:autoSpaceDN w:val="0"/>
      <w:spacing w:line="434" w:lineRule="exact"/>
    </w:pPr>
    <w:rPr>
      <w:sz w:val="30"/>
    </w:rPr>
  </w:style>
  <w:style w:type="paragraph" w:customStyle="1" w:styleId="aff0">
    <w:name w:val="府令"/>
    <w:basedOn w:val="a"/>
    <w:pPr>
      <w:spacing w:beforeLines="50" w:before="120" w:afterLines="50" w:after="120" w:line="560" w:lineRule="exact"/>
      <w:ind w:leftChars="50" w:left="140"/>
      <w:jc w:val="center"/>
    </w:pPr>
    <w:rPr>
      <w:b/>
      <w:sz w:val="48"/>
    </w:rPr>
  </w:style>
  <w:style w:type="paragraph" w:customStyle="1" w:styleId="aff1">
    <w:name w:val="中央研究院令"/>
    <w:basedOn w:val="a"/>
    <w:pPr>
      <w:spacing w:beforeLines="50" w:before="120" w:afterLines="50" w:after="120" w:line="560" w:lineRule="exact"/>
      <w:ind w:leftChars="50" w:left="140"/>
      <w:jc w:val="center"/>
    </w:pPr>
    <w:rPr>
      <w:b/>
      <w:spacing w:val="40"/>
      <w:sz w:val="48"/>
    </w:rPr>
  </w:style>
  <w:style w:type="paragraph" w:customStyle="1" w:styleId="aff2">
    <w:name w:val="國安局令"/>
    <w:basedOn w:val="a"/>
    <w:pPr>
      <w:spacing w:beforeLines="50" w:before="120" w:afterLines="50" w:after="120" w:line="560" w:lineRule="exact"/>
      <w:ind w:leftChars="50" w:left="140"/>
      <w:jc w:val="center"/>
    </w:pPr>
    <w:rPr>
      <w:b/>
      <w:spacing w:val="40"/>
      <w:sz w:val="48"/>
    </w:rPr>
  </w:style>
  <w:style w:type="paragraph" w:customStyle="1" w:styleId="aff3">
    <w:name w:val="國安會令"/>
    <w:basedOn w:val="a"/>
    <w:pPr>
      <w:spacing w:beforeLines="50" w:before="120" w:afterLines="50" w:after="120" w:line="560" w:lineRule="exact"/>
      <w:ind w:leftChars="50" w:left="140"/>
      <w:jc w:val="center"/>
    </w:pPr>
    <w:rPr>
      <w:b/>
      <w:spacing w:val="-30"/>
      <w:sz w:val="48"/>
    </w:rPr>
  </w:style>
  <w:style w:type="character" w:customStyle="1" w:styleId="a5">
    <w:name w:val="頁尾 字元"/>
    <w:link w:val="a4"/>
    <w:locked/>
    <w:rsid w:val="00F51892"/>
    <w:rPr>
      <w:rFonts w:eastAsia="標楷體"/>
      <w:sz w:val="24"/>
      <w:lang w:val="en-US" w:eastAsia="zh-TW" w:bidi="ar-SA"/>
    </w:rPr>
  </w:style>
  <w:style w:type="character" w:styleId="aff4">
    <w:name w:val="page number"/>
    <w:rsid w:val="00F51892"/>
    <w:rPr>
      <w:rFonts w:cs="Times New Roman"/>
    </w:rPr>
  </w:style>
  <w:style w:type="paragraph" w:styleId="aff5">
    <w:name w:val="Balloon Text"/>
    <w:basedOn w:val="a"/>
    <w:link w:val="aff6"/>
    <w:rsid w:val="0029292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6">
    <w:name w:val="註解方塊文字 字元"/>
    <w:basedOn w:val="a0"/>
    <w:link w:val="aff5"/>
    <w:rsid w:val="002929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1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cchen\&#26700;&#38754;\&#32232;&#25490;&#20844;&#22577;&#31684;&#26412;1040501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7436B-A03F-4525-AD87-9292711D5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編排公報範本1040501.dotx</Template>
  <TotalTime>1</TotalTime>
  <Pages>3</Pages>
  <Words>262</Words>
  <Characters>1497</Characters>
  <Application>Microsoft Office Word</Application>
  <DocSecurity>0</DocSecurity>
  <Lines>12</Lines>
  <Paragraphs>3</Paragraphs>
  <ScaleCrop>false</ScaleCrop>
  <Company>總統府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　　錄</dc:title>
  <dc:subject/>
  <dc:creator>陳銀泉</dc:creator>
  <cp:keywords/>
  <dc:description/>
  <cp:lastModifiedBy>aceruser</cp:lastModifiedBy>
  <cp:revision>2</cp:revision>
  <cp:lastPrinted>2015-05-27T00:55:00Z</cp:lastPrinted>
  <dcterms:created xsi:type="dcterms:W3CDTF">2015-05-27T00:58:00Z</dcterms:created>
  <dcterms:modified xsi:type="dcterms:W3CDTF">2015-05-27T00:58:00Z</dcterms:modified>
</cp:coreProperties>
</file>